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关于银州区卫生健康服务中心</w:t>
      </w:r>
      <w:r>
        <w:rPr>
          <w:rFonts w:hint="eastAsia"/>
          <w:b/>
          <w:bCs/>
          <w:sz w:val="44"/>
          <w:szCs w:val="44"/>
          <w:lang w:val="en-US" w:eastAsia="zh-CN"/>
        </w:rPr>
        <w:t>2020年预算未公开情况说明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2020年预算未公开的内容有：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未公开国有资产占用情况：银州区卫生健康服务中心2020年预算不存在国有资产占用情况。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未公开重点项目预算的绩效目标情况：由于银州区卫生健康服务中心2020年预算没有重点项目预算。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特此说明！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银州区卫生健康服务中心</w:t>
      </w:r>
    </w:p>
    <w:p>
      <w:pPr>
        <w:numPr>
          <w:ilvl w:val="0"/>
          <w:numId w:val="0"/>
        </w:numPr>
        <w:ind w:firstLine="3855" w:firstLineChars="1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E579"/>
    <w:multiLevelType w:val="singleLevel"/>
    <w:tmpl w:val="54EDE5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A7436"/>
    <w:rsid w:val="1A7D3182"/>
    <w:rsid w:val="40C65C6A"/>
    <w:rsid w:val="43A42020"/>
    <w:rsid w:val="5DAA7436"/>
    <w:rsid w:val="607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2021-05-31T00:52:00Z</dcterms:created>
  <dc:creator>绿荫</dc:creator>
  <cp:lastModifiedBy>铁岭市银州区卫生健康服务中心</cp:lastModifiedBy>
  <dcterms:modified xsi:type="dcterms:W3CDTF">2021-06-04T08:55:24Z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D9291D44E5944638870350A31588A168</vt:lpwstr>
  </property>
</Properties>
</file>