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银州区教育局2019年度政府信息公开工作年度报告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报送单位：银州区教育局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一、总体情况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在区委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区政府的正确领导下，</w:t>
      </w:r>
      <w:r>
        <w:rPr>
          <w:rFonts w:hint="eastAsia" w:ascii="仿宋" w:hAnsi="仿宋" w:eastAsia="仿宋" w:cs="仿宋"/>
          <w:sz w:val="32"/>
          <w:szCs w:val="32"/>
        </w:rPr>
        <w:t>银州区教育局严格按照《中华人民共和国政府信息公开条例》和《关于做好2018年度政府信息公开工作报告编制发布等工作的通知》（铁政公开办【2019】1号）要求，结合银州区教育局信息公开工作形成此报告。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二、政府信息公开组织领导和制度建设情况</w:t>
      </w:r>
    </w:p>
    <w:p>
      <w:pPr>
        <w:pStyle w:val="5"/>
        <w:widowControl/>
        <w:spacing w:before="0" w:beforeAutospacing="0" w:after="0" w:afterAutospacing="0"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１.领导重视，建立健全工作机制，层层压实责任。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我局领导高度重视政府信息公开机构的建立健全工作。</w:t>
      </w:r>
      <w:r>
        <w:rPr>
          <w:rFonts w:hint="eastAsia" w:ascii="仿宋_GB2312" w:eastAsia="仿宋_GB2312"/>
          <w:sz w:val="32"/>
          <w:szCs w:val="32"/>
        </w:rPr>
        <w:t>我局成立了政务公开工作领导小组，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局办公室负责政务信息公开日常工作，进一步推动和完善我局政务公开工作规范化、制度化、经常化，实现政务公开的长效管理，切实有效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推进了政府信息公开工作。</w:t>
      </w:r>
      <w:r>
        <w:rPr>
          <w:rFonts w:hint="eastAsia" w:ascii="仿宋_GB2312" w:eastAsia="仿宋_GB2312"/>
          <w:sz w:val="32"/>
          <w:szCs w:val="32"/>
        </w:rPr>
        <w:t>对政务公开工作落实了专人负责。坚持考核评估，强化监督，健全完善监督机制，使我局政务信息公开工作进一步规范化、制度化。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三个“进一步”保障政务公开工作顺利进行：一是进一步明确工作责任。确定办公室具体负责政务信息公开工作，明确工作人员具体负责日常工作，加强对人员的指导与帮助。全局上下相互协作，全力推进政府信息公开工作。二是进一步严格工作制度。结合实际完善各项信息公开工作相关制度。对工作人员进行培训，要求按照信息公开工作流程办事，确保政府信息公开工作有效发展。三是进一步落实工作目标。办公室及时将工作动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群众办事指南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最新动态信息及其他符合公开原则的信息及时公开，加强与区级政务信息技术对接沟通，及时加以改进，圆满完成工作目标。</w:t>
      </w:r>
    </w:p>
    <w:p>
      <w:pPr>
        <w:pStyle w:val="5"/>
        <w:widowControl/>
        <w:numPr>
          <w:ilvl w:val="0"/>
          <w:numId w:val="1"/>
        </w:numPr>
        <w:spacing w:before="0" w:beforeAutospacing="0" w:after="0" w:afterAutospacing="0" w:line="560" w:lineRule="exact"/>
        <w:ind w:firstLine="64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主动公开信息情况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全年公开形式多种多样，公示版、宣传单（手册）传播传播教育工作正能量。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二、主动公开政府信息情况</w:t>
      </w:r>
    </w:p>
    <w:tbl>
      <w:tblPr>
        <w:tblStyle w:val="6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本年增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5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18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本年增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本年增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、银冈小学南校区改造工程；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、第十小学教学楼改造工程；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、第十一小学操场改造工程；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、第十三小学操场改造工程；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、第十九小学操场改造工程；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、全区小学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4500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套桌椅采购；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、银冈小学南校区多媒体一体机采购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宋体" w:cs="宋体"/>
                <w:color w:val="333333"/>
                <w:kern w:val="0"/>
                <w:szCs w:val="21"/>
              </w:rPr>
              <w:t>426</w:t>
            </w:r>
            <w:r>
              <w:rPr>
                <w:rFonts w:hint="eastAsia" w:ascii="宋体" w:cs="宋体"/>
                <w:color w:val="333333"/>
                <w:kern w:val="0"/>
                <w:szCs w:val="21"/>
              </w:rPr>
              <w:t>万元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hint="eastAsia" w:ascii="黑体" w:hAnsi="黑体" w:eastAsia="黑体"/>
          <w:b/>
          <w:bCs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hint="eastAsia" w:ascii="黑体" w:hAnsi="黑体" w:eastAsia="黑体"/>
          <w:b/>
          <w:bCs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hint="eastAsia" w:ascii="黑体" w:hAnsi="黑体" w:eastAsia="黑体"/>
          <w:b/>
          <w:bCs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hint="eastAsia" w:ascii="黑体" w:hAnsi="黑体" w:eastAsia="黑体"/>
          <w:b/>
          <w:bCs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hint="eastAsia" w:ascii="黑体" w:hAnsi="黑体" w:eastAsia="黑体"/>
          <w:b/>
          <w:bCs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hint="eastAsia" w:ascii="黑体" w:hAnsi="黑体" w:eastAsia="黑体"/>
          <w:b/>
          <w:bCs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6"/>
        <w:tblW w:w="8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835"/>
        <w:gridCol w:w="2081"/>
        <w:gridCol w:w="806"/>
        <w:gridCol w:w="747"/>
        <w:gridCol w:w="747"/>
        <w:gridCol w:w="806"/>
        <w:gridCol w:w="967"/>
        <w:gridCol w:w="704"/>
        <w:gridCol w:w="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3398" w:type="dxa"/>
            <w:gridSpan w:val="3"/>
            <w:vMerge w:val="restart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462" w:type="dxa"/>
            <w:gridSpan w:val="7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3398" w:type="dxa"/>
            <w:gridSpan w:val="3"/>
            <w:vMerge w:val="continue"/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06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3971" w:type="dxa"/>
            <w:gridSpan w:val="5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686" w:type="dxa"/>
            <w:vMerge w:val="restart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3398" w:type="dxa"/>
            <w:gridSpan w:val="3"/>
            <w:vMerge w:val="continue"/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686" w:type="dxa"/>
            <w:vMerge w:val="continue"/>
            <w:tcBorders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3398" w:type="dxa"/>
            <w:gridSpan w:val="3"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3398" w:type="dxa"/>
            <w:gridSpan w:val="3"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restart"/>
            <w:tcBorders>
              <w:top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16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916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1.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属于国家秘密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2.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其他法律行政法规禁止公开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3.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危及“三安全一稳定”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4.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保护第三方合法权益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5.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属于三类内部事务信息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6.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属于四类过程性信息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7.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属于行政执法案卷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8.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属于行政查询事项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1.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本机关不掌握相关政府信息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2.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没有现成信息需要另行制作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3.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补正后申请内容仍不明确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1.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信访举报投诉类申请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2.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重复申请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3.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要求提供公开出版物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4.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无正当理由大量反复申请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081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333333"/>
                <w:sz w:val="20"/>
                <w:szCs w:val="20"/>
              </w:rPr>
              <w:t>5.</w:t>
            </w: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要求行政机关确认或重新出具已获取信息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916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483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2916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398" w:type="dxa"/>
            <w:gridSpan w:val="3"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  <w:jc w:val="center"/>
        </w:trPr>
        <w:tc>
          <w:tcPr>
            <w:tcW w:w="0" w:type="auto"/>
            <w:vMerge w:val="continue"/>
            <w:tcBorders>
              <w:top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nil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  <w:r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left w:val="nil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hint="eastAsia" w:ascii="黑体" w:hAnsi="黑体" w:eastAsia="黑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民办教育机构设立和审批需提交消防和食品安全许可证。由于消防职能转隶移交给住建部门，现在审批过程中消防手续无法办理，导致教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育局审批程序无法进行。（消防和食品安全许可证是教育局审批的两个必须的前置条件）</w:t>
      </w:r>
    </w:p>
    <w:p>
      <w:pPr>
        <w:widowControl/>
        <w:spacing w:line="432" w:lineRule="auto"/>
        <w:ind w:firstLine="480"/>
        <w:rPr>
          <w:rFonts w:ascii="黑体" w:hAnsi="黑体" w:eastAsia="黑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/>
          <w:color w:val="333333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-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1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>-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17973D"/>
    <w:multiLevelType w:val="singleLevel"/>
    <w:tmpl w:val="B317973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4B06"/>
    <w:rsid w:val="00047981"/>
    <w:rsid w:val="000A17F7"/>
    <w:rsid w:val="000F7152"/>
    <w:rsid w:val="001E6D49"/>
    <w:rsid w:val="00255399"/>
    <w:rsid w:val="00296721"/>
    <w:rsid w:val="002A591D"/>
    <w:rsid w:val="003C7B16"/>
    <w:rsid w:val="003F2A6C"/>
    <w:rsid w:val="00444B06"/>
    <w:rsid w:val="0048168E"/>
    <w:rsid w:val="004847F0"/>
    <w:rsid w:val="006060D2"/>
    <w:rsid w:val="006B00DC"/>
    <w:rsid w:val="006C222D"/>
    <w:rsid w:val="006C3B93"/>
    <w:rsid w:val="00783E16"/>
    <w:rsid w:val="008A605E"/>
    <w:rsid w:val="008E7FFB"/>
    <w:rsid w:val="00A73948"/>
    <w:rsid w:val="00BA2873"/>
    <w:rsid w:val="00BB054A"/>
    <w:rsid w:val="00C06B99"/>
    <w:rsid w:val="00CC3593"/>
    <w:rsid w:val="00CF0987"/>
    <w:rsid w:val="00DC6AA6"/>
    <w:rsid w:val="00DD53EC"/>
    <w:rsid w:val="00E141F6"/>
    <w:rsid w:val="00E834BC"/>
    <w:rsid w:val="00E95558"/>
    <w:rsid w:val="00F23ED1"/>
    <w:rsid w:val="00FC3E8D"/>
    <w:rsid w:val="00FD14A7"/>
    <w:rsid w:val="0B6709C8"/>
    <w:rsid w:val="2719204E"/>
    <w:rsid w:val="350B5379"/>
    <w:rsid w:val="3D7C3C55"/>
    <w:rsid w:val="47A27880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Theme="minorHAnsi" w:hAnsiTheme="minorHAnsi" w:eastAsiaTheme="minorEastAsia"/>
      <w:kern w:val="0"/>
      <w:sz w:val="24"/>
    </w:rPr>
  </w:style>
  <w:style w:type="character" w:customStyle="1" w:styleId="8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8</Pages>
  <Words>329</Words>
  <Characters>1879</Characters>
  <Lines>15</Lines>
  <Paragraphs>4</Paragraphs>
  <TotalTime>5</TotalTime>
  <ScaleCrop>false</ScaleCrop>
  <LinksUpToDate>false</LinksUpToDate>
  <CharactersWithSpaces>2204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2020-01-13T03:28:00Z</dcterms:created>
  <dc:creator>Administrator</dc:creator>
  <cp:lastModifiedBy>Administrator</cp:lastModifiedBy>
  <cp:lastPrinted>2020-01-02T08:19:00Z</cp:lastPrinted>
  <dcterms:modified xsi:type="dcterms:W3CDTF">2020-01-31T01:58:03Z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